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12D72" w14:textId="7528CCFE" w:rsidR="00FE067E" w:rsidRDefault="003C6034" w:rsidP="00CC1F3B">
      <w:pPr>
        <w:pStyle w:val="TitlePageOrigin"/>
      </w:pPr>
      <w:r>
        <w:rPr>
          <w:caps w:val="0"/>
        </w:rPr>
        <w:t>WEST VIRGINIA LEGISLATURE</w:t>
      </w:r>
      <w:r w:rsidR="00A51FF5">
        <w:rPr>
          <w:noProof/>
        </w:rPr>
        <mc:AlternateContent>
          <mc:Choice Requires="wps">
            <w:drawing>
              <wp:anchor distT="0" distB="0" distL="114300" distR="114300" simplePos="0" relativeHeight="251659264" behindDoc="0" locked="0" layoutInCell="1" allowOverlap="1" wp14:anchorId="394D35B1" wp14:editId="40438F76">
                <wp:simplePos x="0" y="0"/>
                <wp:positionH relativeFrom="column">
                  <wp:posOffset>6007100</wp:posOffset>
                </wp:positionH>
                <wp:positionV relativeFrom="paragraph">
                  <wp:posOffset>2260600</wp:posOffset>
                </wp:positionV>
                <wp:extent cx="635000" cy="476250"/>
                <wp:effectExtent l="0" t="0" r="12700" b="19050"/>
                <wp:wrapNone/>
                <wp:docPr id="180681297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75ACF17" w14:textId="554B6630" w:rsidR="00A51FF5" w:rsidRPr="00A51FF5" w:rsidRDefault="00A51FF5" w:rsidP="00A51FF5">
                            <w:pPr>
                              <w:spacing w:line="240" w:lineRule="auto"/>
                              <w:jc w:val="center"/>
                              <w:rPr>
                                <w:rFonts w:cs="Arial"/>
                                <w:b/>
                              </w:rPr>
                            </w:pPr>
                            <w:r w:rsidRPr="00A51FF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4D35B1"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75ACF17" w14:textId="554B6630" w:rsidR="00A51FF5" w:rsidRPr="00A51FF5" w:rsidRDefault="00A51FF5" w:rsidP="00A51FF5">
                      <w:pPr>
                        <w:spacing w:line="240" w:lineRule="auto"/>
                        <w:jc w:val="center"/>
                        <w:rPr>
                          <w:rFonts w:cs="Arial"/>
                          <w:b/>
                        </w:rPr>
                      </w:pPr>
                      <w:r w:rsidRPr="00A51FF5">
                        <w:rPr>
                          <w:rFonts w:cs="Arial"/>
                          <w:b/>
                        </w:rPr>
                        <w:t>FISCAL NOTE</w:t>
                      </w:r>
                    </w:p>
                  </w:txbxContent>
                </v:textbox>
              </v:shape>
            </w:pict>
          </mc:Fallback>
        </mc:AlternateContent>
      </w:r>
    </w:p>
    <w:p w14:paraId="22994E40"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6E5BACF0" w14:textId="77777777" w:rsidR="00CD36CF" w:rsidRDefault="00A263F4" w:rsidP="00CC1F3B">
      <w:pPr>
        <w:pStyle w:val="TitlePageBillPrefix"/>
      </w:pPr>
      <w:sdt>
        <w:sdtPr>
          <w:tag w:val="IntroDate"/>
          <w:id w:val="-1236936958"/>
          <w:placeholder>
            <w:docPart w:val="47C1F6963EC340A99D48B11520AA8272"/>
          </w:placeholder>
          <w:text/>
        </w:sdtPr>
        <w:sdtEndPr/>
        <w:sdtContent>
          <w:r w:rsidR="00AE48A0">
            <w:t>Introduced</w:t>
          </w:r>
        </w:sdtContent>
      </w:sdt>
    </w:p>
    <w:p w14:paraId="4E065C29" w14:textId="0BA4E39C" w:rsidR="00CD36CF" w:rsidRDefault="00A263F4" w:rsidP="00CC1F3B">
      <w:pPr>
        <w:pStyle w:val="BillNumber"/>
      </w:pPr>
      <w:sdt>
        <w:sdtPr>
          <w:tag w:val="Chamber"/>
          <w:id w:val="893011969"/>
          <w:lock w:val="sdtLocked"/>
          <w:placeholder>
            <w:docPart w:val="99018B5EB58F4BB7A067779C9489A3A4"/>
          </w:placeholder>
          <w:dropDownList>
            <w:listItem w:displayText="House" w:value="House"/>
            <w:listItem w:displayText="Senate" w:value="Senate"/>
          </w:dropDownList>
        </w:sdtPr>
        <w:sdtEndPr/>
        <w:sdtContent>
          <w:r w:rsidR="00AB7671">
            <w:t>House</w:t>
          </w:r>
        </w:sdtContent>
      </w:sdt>
      <w:r w:rsidR="00303684">
        <w:t xml:space="preserve"> </w:t>
      </w:r>
      <w:r w:rsidR="00CD36CF">
        <w:t xml:space="preserve">Bill </w:t>
      </w:r>
      <w:sdt>
        <w:sdtPr>
          <w:tag w:val="BNum"/>
          <w:id w:val="1645317809"/>
          <w:lock w:val="sdtLocked"/>
          <w:placeholder>
            <w:docPart w:val="56CDAB1FFA604DEEB9631F7C8081A961"/>
          </w:placeholder>
          <w:text/>
        </w:sdtPr>
        <w:sdtEndPr/>
        <w:sdtContent>
          <w:r>
            <w:t>4502</w:t>
          </w:r>
        </w:sdtContent>
      </w:sdt>
    </w:p>
    <w:p w14:paraId="650A7D2A" w14:textId="7A679CBA" w:rsidR="00CD36CF" w:rsidRDefault="00CD36CF" w:rsidP="00CC1F3B">
      <w:pPr>
        <w:pStyle w:val="Sponsors"/>
      </w:pPr>
      <w:r>
        <w:t xml:space="preserve">By </w:t>
      </w:r>
      <w:sdt>
        <w:sdtPr>
          <w:tag w:val="Sponsors"/>
          <w:id w:val="1589585889"/>
          <w:placeholder>
            <w:docPart w:val="A15BBDD8C2C34E2088C4BCE0238C003E"/>
          </w:placeholder>
          <w:text w:multiLine="1"/>
        </w:sdtPr>
        <w:sdtEndPr/>
        <w:sdtContent>
          <w:r w:rsidR="00AB7671">
            <w:t>Delegate</w:t>
          </w:r>
          <w:r w:rsidR="00FA5B0C">
            <w:t>s</w:t>
          </w:r>
          <w:r w:rsidR="00AB7671">
            <w:t xml:space="preserve"> Hott</w:t>
          </w:r>
          <w:r w:rsidR="00FA5B0C">
            <w:t>, Fehrenbacher, Chiarelli, Zatezalo, Anderson, Jennings, Heckert, Mallow, Green, G. Howell, and Willis</w:t>
          </w:r>
        </w:sdtContent>
      </w:sdt>
    </w:p>
    <w:p w14:paraId="5E70A027" w14:textId="0D7E1623" w:rsidR="00E831B3" w:rsidRDefault="00CD36CF" w:rsidP="00CC1F3B">
      <w:pPr>
        <w:pStyle w:val="References"/>
      </w:pPr>
      <w:r>
        <w:t>[</w:t>
      </w:r>
      <w:sdt>
        <w:sdtPr>
          <w:tag w:val="References"/>
          <w:id w:val="-1043047873"/>
          <w:placeholder>
            <w:docPart w:val="2DF81270A7474F22917695C14A6908F0"/>
          </w:placeholder>
          <w:text w:multiLine="1"/>
        </w:sdtPr>
        <w:sdtEndPr/>
        <w:sdtContent>
          <w:r w:rsidR="00A263F4">
            <w:t>Introduced January 19, 2026; referred to the Committee on Energy and Public Works</w:t>
          </w:r>
        </w:sdtContent>
      </w:sdt>
      <w:r>
        <w:t>]</w:t>
      </w:r>
    </w:p>
    <w:p w14:paraId="21BCE797" w14:textId="1BC1C73A" w:rsidR="00303684" w:rsidRDefault="0000526A" w:rsidP="00CC1F3B">
      <w:pPr>
        <w:pStyle w:val="TitleSection"/>
      </w:pPr>
      <w:r>
        <w:lastRenderedPageBreak/>
        <w:t>A BILL</w:t>
      </w:r>
      <w:r w:rsidR="00C76682">
        <w:t xml:space="preserve"> </w:t>
      </w:r>
      <w:r w:rsidR="00C76682" w:rsidRPr="00C76682">
        <w:t xml:space="preserve">to amend and reenact §17A-3-14 of the Code of West Virginia, 1931, as amended, relating to </w:t>
      </w:r>
      <w:r w:rsidR="00C76682">
        <w:t>license plates; and authorizing</w:t>
      </w:r>
      <w:r w:rsidR="00C76682" w:rsidRPr="00C76682">
        <w:t xml:space="preserve"> </w:t>
      </w:r>
      <w:r w:rsidR="00C76682">
        <w:t>t</w:t>
      </w:r>
      <w:r w:rsidR="00C76682" w:rsidRPr="00C76682">
        <w:t xml:space="preserve">he Division of Motor Vehicles to issue a special registration plate for autism awareness.  </w:t>
      </w:r>
    </w:p>
    <w:p w14:paraId="4FF14D86" w14:textId="2EC3CDA8" w:rsidR="00C76682" w:rsidRDefault="00303684" w:rsidP="00CC1F3B">
      <w:pPr>
        <w:pStyle w:val="EnactingClause"/>
        <w:rPr>
          <w:i w:val="0"/>
          <w:iCs/>
        </w:rPr>
      </w:pPr>
      <w:r>
        <w:t>Be it enacted by the Legislature of West Virginia:</w:t>
      </w:r>
    </w:p>
    <w:p w14:paraId="4D4CE054" w14:textId="77777777" w:rsidR="00C76682" w:rsidRDefault="00C76682" w:rsidP="00CC1F3B">
      <w:pPr>
        <w:pStyle w:val="EnactingClause"/>
        <w:rPr>
          <w:i w:val="0"/>
          <w:iCs/>
        </w:rPr>
        <w:sectPr w:rsidR="00C76682" w:rsidSect="00C7668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81E6D46" w14:textId="7880A2EC" w:rsidR="00C76682" w:rsidRDefault="00C76682" w:rsidP="00C76682">
      <w:pPr>
        <w:pStyle w:val="ArticleHeading"/>
        <w:rPr>
          <w:i/>
          <w:iCs/>
        </w:rPr>
      </w:pPr>
      <w:r>
        <w:t>ARTICLE 3. ORIGINAL AND RENEWAL OF REGISTRATION; ISSUANCE OF CERTIFICATES OF TITLE.</w:t>
      </w:r>
    </w:p>
    <w:p w14:paraId="2252F584" w14:textId="77777777" w:rsidR="00C76682" w:rsidRDefault="00C76682" w:rsidP="00CC1F3B">
      <w:pPr>
        <w:pStyle w:val="EnactingClause"/>
        <w:rPr>
          <w:i w:val="0"/>
          <w:iCs/>
        </w:rPr>
        <w:sectPr w:rsidR="00C76682" w:rsidSect="00C76682">
          <w:type w:val="continuous"/>
          <w:pgSz w:w="12240" w:h="15840" w:code="1"/>
          <w:pgMar w:top="1440" w:right="1440" w:bottom="1440" w:left="1440" w:header="720" w:footer="720" w:gutter="0"/>
          <w:lnNumType w:countBy="1" w:restart="newSection"/>
          <w:pgNumType w:start="0"/>
          <w:cols w:space="720"/>
          <w:titlePg/>
          <w:docGrid w:linePitch="360"/>
        </w:sectPr>
      </w:pPr>
    </w:p>
    <w:p w14:paraId="0863B008" w14:textId="77777777" w:rsidR="00C76682" w:rsidRDefault="00C76682" w:rsidP="005245CD">
      <w:pPr>
        <w:pStyle w:val="SectionHeading"/>
        <w:sectPr w:rsidR="00C76682" w:rsidSect="00C76682">
          <w:type w:val="continuous"/>
          <w:pgSz w:w="12240" w:h="15840" w:code="1"/>
          <w:pgMar w:top="1440" w:right="1440" w:bottom="1440" w:left="1440" w:header="720" w:footer="720" w:gutter="0"/>
          <w:lnNumType w:countBy="1" w:restart="newSection"/>
          <w:pgNumType w:start="0"/>
          <w:cols w:space="720"/>
          <w:titlePg/>
          <w:docGrid w:linePitch="360"/>
        </w:sectPr>
      </w:pPr>
      <w:bookmarkStart w:id="0" w:name="_Hlk93925027"/>
      <w:r w:rsidRPr="005245CD">
        <w:t>§17A-3-14</w:t>
      </w:r>
      <w:bookmarkEnd w:id="0"/>
      <w:r w:rsidRPr="005245CD">
        <w:t>. Registration plates generally; description of plates; issuance of special numbers and plates; registration fees; special application fees; exemptions; commissioner to promulgate forms; suspension and nonrenewal. suspension of registration; electronic signatures.</w:t>
      </w:r>
    </w:p>
    <w:p w14:paraId="7364D1E2" w14:textId="77777777" w:rsidR="00C76682" w:rsidRPr="000766F1" w:rsidRDefault="00C76682" w:rsidP="005245CD">
      <w:pPr>
        <w:pStyle w:val="SectionBody"/>
      </w:pPr>
      <w:r w:rsidRPr="000766F1">
        <w:t xml:space="preserve">(a) The division, upon registering a vehicle, shall issue to the owner one registration plate with a registration number consisting of a combination of letters, numerals, symbols, or characters in a configuration determined by the commissioner. </w:t>
      </w:r>
    </w:p>
    <w:p w14:paraId="7DD4C708" w14:textId="0A2CC696" w:rsidR="00C76682" w:rsidRPr="000766F1" w:rsidRDefault="00C76682" w:rsidP="005245CD">
      <w:pPr>
        <w:pStyle w:val="SectionBody"/>
      </w:pPr>
      <w:r w:rsidRPr="000766F1">
        <w:t xml:space="preserve">(b) Registration plates </w:t>
      </w:r>
      <w:r w:rsidRPr="00C76682">
        <w:rPr>
          <w:u w:val="single"/>
        </w:rPr>
        <w:t>issued by the division</w:t>
      </w:r>
      <w:r>
        <w:t xml:space="preserve"> </w:t>
      </w:r>
      <w:r w:rsidRPr="000766F1">
        <w:t>shall meet the following requirements:</w:t>
      </w:r>
    </w:p>
    <w:p w14:paraId="66E46887" w14:textId="77777777" w:rsidR="00C76682" w:rsidRPr="000766F1" w:rsidRDefault="00C76682" w:rsidP="005245CD">
      <w:pPr>
        <w:pStyle w:val="SectionBody"/>
      </w:pPr>
      <w:r w:rsidRPr="000766F1">
        <w:t>(1) Plates must incorporate reflectorized material.</w:t>
      </w:r>
    </w:p>
    <w:p w14:paraId="638AEF2A" w14:textId="77777777" w:rsidR="00C76682" w:rsidRPr="000766F1" w:rsidRDefault="00C76682" w:rsidP="005245CD">
      <w:pPr>
        <w:pStyle w:val="SectionBody"/>
      </w:pPr>
      <w:r w:rsidRPr="000766F1">
        <w:t>(2) Registration numbers shall be plainly readable from 100 feet during daylight.</w:t>
      </w:r>
    </w:p>
    <w:p w14:paraId="6405FC37" w14:textId="77777777" w:rsidR="00C76682" w:rsidRPr="000766F1" w:rsidRDefault="00C76682" w:rsidP="005245CD">
      <w:pPr>
        <w:pStyle w:val="SectionBody"/>
      </w:pPr>
      <w:r w:rsidRPr="000766F1">
        <w:t>(3) The commissioner may assign any additional feature to facilitate reciprocal agreements, facilitate interstate travel, promote highway safety, or promote the efficient operation of the division.</w:t>
      </w:r>
    </w:p>
    <w:p w14:paraId="54A9C1A4" w14:textId="77777777" w:rsidR="00C76682" w:rsidRDefault="00C76682" w:rsidP="005245CD">
      <w:pPr>
        <w:pStyle w:val="SectionBody"/>
      </w:pPr>
      <w:r w:rsidRPr="000766F1">
        <w:t xml:space="preserve">(c) </w:t>
      </w:r>
      <w:bookmarkStart w:id="1" w:name="_Hlk125709830"/>
      <w:r w:rsidRPr="000766F1">
        <w:t xml:space="preserve">The commissioner may suspend the registration of any owner who displays a damaged or illegible plate or otherwise fails to comply with the requirements of §17A-3-19 of this code.   </w:t>
      </w:r>
    </w:p>
    <w:p w14:paraId="5177C9DE" w14:textId="0B67D044" w:rsidR="00C76682" w:rsidRPr="00C76682" w:rsidRDefault="004F5126" w:rsidP="00C76682">
      <w:pPr>
        <w:pStyle w:val="SectionBody"/>
        <w:rPr>
          <w:u w:val="single"/>
        </w:rPr>
      </w:pPr>
      <w:r>
        <w:rPr>
          <w:u w:val="single"/>
        </w:rPr>
        <w:t xml:space="preserve">(d) </w:t>
      </w:r>
      <w:r w:rsidR="00C76682" w:rsidRPr="00C76682">
        <w:rPr>
          <w:u w:val="single"/>
        </w:rPr>
        <w:t>The division may issue a special registration plate for autism awareness as follows:</w:t>
      </w:r>
    </w:p>
    <w:p w14:paraId="7B881818" w14:textId="77777777" w:rsidR="00C76682" w:rsidRPr="00C76682" w:rsidRDefault="00C76682" w:rsidP="00C76682">
      <w:pPr>
        <w:pStyle w:val="SectionBody"/>
        <w:rPr>
          <w:u w:val="single"/>
        </w:rPr>
      </w:pPr>
      <w:r w:rsidRPr="00C76682">
        <w:rPr>
          <w:u w:val="single"/>
        </w:rPr>
        <w:t>(1) Upon appropriate application, the division may issue a special registration plate designed by the commissioner for any number of vehicles titled in the name of the qualified applicant.</w:t>
      </w:r>
    </w:p>
    <w:p w14:paraId="2F1157BE" w14:textId="77777777" w:rsidR="00C76682" w:rsidRPr="00C76682" w:rsidRDefault="00C76682" w:rsidP="00C76682">
      <w:pPr>
        <w:pStyle w:val="SectionBody"/>
        <w:rPr>
          <w:u w:val="single"/>
        </w:rPr>
      </w:pPr>
      <w:r w:rsidRPr="00C76682">
        <w:rPr>
          <w:u w:val="single"/>
        </w:rPr>
        <w:t>(2) The division shall charge a special one-time initial application fee of $10 in addition to all other fees required by law. This special fee shall be collected by the division and deposited in the State Road Fund.</w:t>
      </w:r>
    </w:p>
    <w:p w14:paraId="33F1C660" w14:textId="475FD3CA" w:rsidR="00C76682" w:rsidRPr="00C76682" w:rsidRDefault="00C76682" w:rsidP="00C76682">
      <w:pPr>
        <w:pStyle w:val="SectionBody"/>
        <w:rPr>
          <w:u w:val="single"/>
        </w:rPr>
      </w:pPr>
      <w:r w:rsidRPr="00C76682">
        <w:rPr>
          <w:u w:val="single"/>
        </w:rPr>
        <w:t>(3) An annual fee of $15 shall be charged for each plate in addition to all other fees required by this chapter.</w:t>
      </w:r>
    </w:p>
    <w:p w14:paraId="0F768D7E" w14:textId="0F5E33DF" w:rsidR="00C76682" w:rsidRPr="000766F1" w:rsidRDefault="00C76682" w:rsidP="005245CD">
      <w:pPr>
        <w:pStyle w:val="SectionBody"/>
      </w:pPr>
      <w:r w:rsidRPr="004F5126">
        <w:rPr>
          <w:strike/>
        </w:rPr>
        <w:t>(d)</w:t>
      </w:r>
      <w:r w:rsidR="004F5126" w:rsidRPr="004F5126">
        <w:rPr>
          <w:u w:val="single"/>
        </w:rPr>
        <w:t>(e)</w:t>
      </w:r>
      <w:r w:rsidRPr="000766F1">
        <w:t xml:space="preserve"> Any license plate issued or renewed pursuant to this chapter which is paid for by a check that is returned for nonsufficient funds is void without further notice to the applicant. The applicant may not reinstate the registration until the returned check is paid by the applicant in cash, money order, or certified check and all applicable fees assessed as a result thereof have been paid.</w:t>
      </w:r>
    </w:p>
    <w:bookmarkEnd w:id="1"/>
    <w:p w14:paraId="521ED73D" w14:textId="16EF17CA" w:rsidR="00C76682" w:rsidRPr="009C22BE" w:rsidRDefault="00C76682" w:rsidP="005245CD">
      <w:pPr>
        <w:pStyle w:val="SectionBody"/>
      </w:pPr>
      <w:r w:rsidRPr="004F5126">
        <w:rPr>
          <w:strike/>
        </w:rPr>
        <w:t>(e)</w:t>
      </w:r>
      <w:r w:rsidR="004F5126" w:rsidRPr="004F5126">
        <w:rPr>
          <w:u w:val="single"/>
        </w:rPr>
        <w:t>(f)</w:t>
      </w:r>
      <w:r w:rsidRPr="000766F1">
        <w:t xml:space="preserve"> In furtherance of the Uniform Electronic Transactions Act, §39A-1-1 </w:t>
      </w:r>
      <w:r w:rsidRPr="005245CD">
        <w:rPr>
          <w:i/>
          <w:iCs/>
        </w:rPr>
        <w:t>et seq</w:t>
      </w:r>
      <w:r w:rsidRPr="000766F1">
        <w:t>. of this code, the division may accept or authorize an electronic signature in any instance the law required to be enforced by the commissioner requires a signature or a pen and ink signature.</w:t>
      </w:r>
    </w:p>
    <w:p w14:paraId="0A2CDA9B" w14:textId="77777777" w:rsidR="00C33014" w:rsidRDefault="00C33014" w:rsidP="00CC1F3B">
      <w:pPr>
        <w:pStyle w:val="Note"/>
      </w:pPr>
    </w:p>
    <w:p w14:paraId="75CB34E9" w14:textId="39DE1C0E" w:rsidR="006865E9" w:rsidRDefault="00CF1DCA" w:rsidP="00CC1F3B">
      <w:pPr>
        <w:pStyle w:val="Note"/>
      </w:pPr>
      <w:r>
        <w:t>NOTE: The</w:t>
      </w:r>
      <w:r w:rsidR="006865E9">
        <w:t xml:space="preserve"> purpose of this bill is to </w:t>
      </w:r>
      <w:r w:rsidR="00C76682" w:rsidRPr="00C76682">
        <w:t>authorize the Division of Motor Vehicles to issue special registration plates for autism awareness.</w:t>
      </w:r>
    </w:p>
    <w:p w14:paraId="0FB9CF3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C76682">
      <w:footerReference w:type="defaul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D4C48" w14:textId="77777777" w:rsidR="00AB7671" w:rsidRPr="00B844FE" w:rsidRDefault="00AB7671" w:rsidP="00B844FE">
      <w:r>
        <w:separator/>
      </w:r>
    </w:p>
  </w:endnote>
  <w:endnote w:type="continuationSeparator" w:id="0">
    <w:p w14:paraId="30F7B9B9" w14:textId="77777777" w:rsidR="00AB7671" w:rsidRPr="00B844FE" w:rsidRDefault="00AB767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F958B1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705988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2C642EB" w14:textId="0FE68C2D" w:rsidR="002A0269" w:rsidRDefault="009F1D2F" w:rsidP="00DF199D">
        <w:pPr>
          <w:pStyle w:val="Footer"/>
          <w:jc w:val="center"/>
        </w:pPr>
        <w: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478413"/>
      <w:docPartObj>
        <w:docPartGallery w:val="Page Numbers (Bottom of Page)"/>
        <w:docPartUnique/>
      </w:docPartObj>
    </w:sdtPr>
    <w:sdtEndPr>
      <w:rPr>
        <w:noProof/>
      </w:rPr>
    </w:sdtEndPr>
    <w:sdtContent>
      <w:p w14:paraId="1A43ABD4" w14:textId="77777777" w:rsidR="009F1D2F" w:rsidRDefault="009F1D2F"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53BB6" w14:textId="77777777" w:rsidR="00AB7671" w:rsidRPr="00B844FE" w:rsidRDefault="00AB7671" w:rsidP="00B844FE">
      <w:r>
        <w:separator/>
      </w:r>
    </w:p>
  </w:footnote>
  <w:footnote w:type="continuationSeparator" w:id="0">
    <w:p w14:paraId="7A03B1B3" w14:textId="77777777" w:rsidR="00AB7671" w:rsidRPr="00B844FE" w:rsidRDefault="00AB767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D6B55" w14:textId="77777777" w:rsidR="002A0269" w:rsidRPr="00B844FE" w:rsidRDefault="00A263F4">
    <w:pPr>
      <w:pStyle w:val="Header"/>
    </w:pPr>
    <w:sdt>
      <w:sdtPr>
        <w:id w:val="-684364211"/>
        <w:placeholder>
          <w:docPart w:val="99018B5EB58F4BB7A067779C9489A3A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9018B5EB58F4BB7A067779C9489A3A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1AB86" w14:textId="5F51C99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B767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B7671">
          <w:rPr>
            <w:sz w:val="22"/>
            <w:szCs w:val="22"/>
          </w:rPr>
          <w:t>2026R2118</w:t>
        </w:r>
      </w:sdtContent>
    </w:sdt>
  </w:p>
  <w:p w14:paraId="168DF65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EB4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671"/>
    <w:rsid w:val="0000526A"/>
    <w:rsid w:val="000573A9"/>
    <w:rsid w:val="00085D22"/>
    <w:rsid w:val="00093AB0"/>
    <w:rsid w:val="000C5C77"/>
    <w:rsid w:val="000E3912"/>
    <w:rsid w:val="0010070F"/>
    <w:rsid w:val="0015112E"/>
    <w:rsid w:val="001552E7"/>
    <w:rsid w:val="001566B4"/>
    <w:rsid w:val="001A66B7"/>
    <w:rsid w:val="001C279E"/>
    <w:rsid w:val="001D459E"/>
    <w:rsid w:val="001E4CA9"/>
    <w:rsid w:val="0020151F"/>
    <w:rsid w:val="00211F02"/>
    <w:rsid w:val="0022348D"/>
    <w:rsid w:val="0027011C"/>
    <w:rsid w:val="00274200"/>
    <w:rsid w:val="00275740"/>
    <w:rsid w:val="002A0269"/>
    <w:rsid w:val="00303684"/>
    <w:rsid w:val="003143F5"/>
    <w:rsid w:val="00314854"/>
    <w:rsid w:val="00322D0B"/>
    <w:rsid w:val="00394191"/>
    <w:rsid w:val="003C4CF5"/>
    <w:rsid w:val="003C51CD"/>
    <w:rsid w:val="003C6034"/>
    <w:rsid w:val="003E6547"/>
    <w:rsid w:val="00400B5C"/>
    <w:rsid w:val="004368E0"/>
    <w:rsid w:val="004637FB"/>
    <w:rsid w:val="004C13DD"/>
    <w:rsid w:val="004D3ABE"/>
    <w:rsid w:val="004E3441"/>
    <w:rsid w:val="004F5126"/>
    <w:rsid w:val="00500579"/>
    <w:rsid w:val="00572702"/>
    <w:rsid w:val="005A5366"/>
    <w:rsid w:val="006369EB"/>
    <w:rsid w:val="00637097"/>
    <w:rsid w:val="00637E73"/>
    <w:rsid w:val="00663CAD"/>
    <w:rsid w:val="006865E9"/>
    <w:rsid w:val="00686E9A"/>
    <w:rsid w:val="00691F3E"/>
    <w:rsid w:val="00694BFB"/>
    <w:rsid w:val="006A106B"/>
    <w:rsid w:val="006C523D"/>
    <w:rsid w:val="006D4036"/>
    <w:rsid w:val="00732819"/>
    <w:rsid w:val="00766AD0"/>
    <w:rsid w:val="007A5259"/>
    <w:rsid w:val="007A7081"/>
    <w:rsid w:val="007F1CF5"/>
    <w:rsid w:val="00834EDE"/>
    <w:rsid w:val="008736AA"/>
    <w:rsid w:val="008D275D"/>
    <w:rsid w:val="00946186"/>
    <w:rsid w:val="00980327"/>
    <w:rsid w:val="00986478"/>
    <w:rsid w:val="009A2C49"/>
    <w:rsid w:val="009B5557"/>
    <w:rsid w:val="009F1067"/>
    <w:rsid w:val="009F1D2F"/>
    <w:rsid w:val="00A263F4"/>
    <w:rsid w:val="00A31E01"/>
    <w:rsid w:val="00A51FF5"/>
    <w:rsid w:val="00A527AD"/>
    <w:rsid w:val="00A718CF"/>
    <w:rsid w:val="00AA069B"/>
    <w:rsid w:val="00AB7671"/>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76682"/>
    <w:rsid w:val="00C85096"/>
    <w:rsid w:val="00CB20EF"/>
    <w:rsid w:val="00CC1F3B"/>
    <w:rsid w:val="00CD12CB"/>
    <w:rsid w:val="00CD36CF"/>
    <w:rsid w:val="00CD7A19"/>
    <w:rsid w:val="00CF1DCA"/>
    <w:rsid w:val="00D579FC"/>
    <w:rsid w:val="00D745C0"/>
    <w:rsid w:val="00D81C16"/>
    <w:rsid w:val="00DE526B"/>
    <w:rsid w:val="00DF199D"/>
    <w:rsid w:val="00DF7AD5"/>
    <w:rsid w:val="00E01542"/>
    <w:rsid w:val="00E365F1"/>
    <w:rsid w:val="00E62F48"/>
    <w:rsid w:val="00E831B3"/>
    <w:rsid w:val="00E95FBC"/>
    <w:rsid w:val="00EC5E63"/>
    <w:rsid w:val="00EE70CB"/>
    <w:rsid w:val="00F41CA2"/>
    <w:rsid w:val="00F443C0"/>
    <w:rsid w:val="00F62EFB"/>
    <w:rsid w:val="00F939A4"/>
    <w:rsid w:val="00FA5B0C"/>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714C3"/>
  <w15:chartTrackingRefBased/>
  <w15:docId w15:val="{06DEFF05-1D87-40C5-AE80-84DE85F31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76682"/>
    <w:rPr>
      <w:rFonts w:eastAsia="Calibri"/>
      <w:b/>
      <w:caps/>
      <w:color w:val="000000"/>
      <w:sz w:val="24"/>
    </w:rPr>
  </w:style>
  <w:style w:type="character" w:customStyle="1" w:styleId="SectionBodyChar">
    <w:name w:val="Section Body Char"/>
    <w:link w:val="SectionBody"/>
    <w:rsid w:val="00C76682"/>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C1F6963EC340A99D48B11520AA8272"/>
        <w:category>
          <w:name w:val="General"/>
          <w:gallery w:val="placeholder"/>
        </w:category>
        <w:types>
          <w:type w:val="bbPlcHdr"/>
        </w:types>
        <w:behaviors>
          <w:behavior w:val="content"/>
        </w:behaviors>
        <w:guid w:val="{A76AB920-E2B1-41D7-8493-290001D82272}"/>
      </w:docPartPr>
      <w:docPartBody>
        <w:p w:rsidR="008B6F57" w:rsidRDefault="008B6F57">
          <w:pPr>
            <w:pStyle w:val="47C1F6963EC340A99D48B11520AA8272"/>
          </w:pPr>
          <w:r w:rsidRPr="00B844FE">
            <w:t>Prefix Text</w:t>
          </w:r>
        </w:p>
      </w:docPartBody>
    </w:docPart>
    <w:docPart>
      <w:docPartPr>
        <w:name w:val="99018B5EB58F4BB7A067779C9489A3A4"/>
        <w:category>
          <w:name w:val="General"/>
          <w:gallery w:val="placeholder"/>
        </w:category>
        <w:types>
          <w:type w:val="bbPlcHdr"/>
        </w:types>
        <w:behaviors>
          <w:behavior w:val="content"/>
        </w:behaviors>
        <w:guid w:val="{315BD084-C39B-4468-92BE-45BCC2452ECA}"/>
      </w:docPartPr>
      <w:docPartBody>
        <w:p w:rsidR="008B6F57" w:rsidRDefault="008B6F57">
          <w:pPr>
            <w:pStyle w:val="99018B5EB58F4BB7A067779C9489A3A4"/>
          </w:pPr>
          <w:r w:rsidRPr="00B844FE">
            <w:t>[Type here]</w:t>
          </w:r>
        </w:p>
      </w:docPartBody>
    </w:docPart>
    <w:docPart>
      <w:docPartPr>
        <w:name w:val="56CDAB1FFA604DEEB9631F7C8081A961"/>
        <w:category>
          <w:name w:val="General"/>
          <w:gallery w:val="placeholder"/>
        </w:category>
        <w:types>
          <w:type w:val="bbPlcHdr"/>
        </w:types>
        <w:behaviors>
          <w:behavior w:val="content"/>
        </w:behaviors>
        <w:guid w:val="{74049B3C-B884-4B2F-B4C7-74FA5B0089C2}"/>
      </w:docPartPr>
      <w:docPartBody>
        <w:p w:rsidR="008B6F57" w:rsidRDefault="008B6F57">
          <w:pPr>
            <w:pStyle w:val="56CDAB1FFA604DEEB9631F7C8081A961"/>
          </w:pPr>
          <w:r w:rsidRPr="00B844FE">
            <w:t>Number</w:t>
          </w:r>
        </w:p>
      </w:docPartBody>
    </w:docPart>
    <w:docPart>
      <w:docPartPr>
        <w:name w:val="A15BBDD8C2C34E2088C4BCE0238C003E"/>
        <w:category>
          <w:name w:val="General"/>
          <w:gallery w:val="placeholder"/>
        </w:category>
        <w:types>
          <w:type w:val="bbPlcHdr"/>
        </w:types>
        <w:behaviors>
          <w:behavior w:val="content"/>
        </w:behaviors>
        <w:guid w:val="{2A5EFEE5-EED9-4275-BC9F-96CEC2E7C36B}"/>
      </w:docPartPr>
      <w:docPartBody>
        <w:p w:rsidR="008B6F57" w:rsidRDefault="008B6F57">
          <w:pPr>
            <w:pStyle w:val="A15BBDD8C2C34E2088C4BCE0238C003E"/>
          </w:pPr>
          <w:r w:rsidRPr="00B844FE">
            <w:t>Enter Sponsors Here</w:t>
          </w:r>
        </w:p>
      </w:docPartBody>
    </w:docPart>
    <w:docPart>
      <w:docPartPr>
        <w:name w:val="2DF81270A7474F22917695C14A6908F0"/>
        <w:category>
          <w:name w:val="General"/>
          <w:gallery w:val="placeholder"/>
        </w:category>
        <w:types>
          <w:type w:val="bbPlcHdr"/>
        </w:types>
        <w:behaviors>
          <w:behavior w:val="content"/>
        </w:behaviors>
        <w:guid w:val="{2D40A7A5-2692-4D5C-BD80-C63695E835F5}"/>
      </w:docPartPr>
      <w:docPartBody>
        <w:p w:rsidR="008B6F57" w:rsidRDefault="008B6F57">
          <w:pPr>
            <w:pStyle w:val="2DF81270A7474F22917695C14A6908F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F57"/>
    <w:rsid w:val="003C4CF5"/>
    <w:rsid w:val="003E6547"/>
    <w:rsid w:val="004637FB"/>
    <w:rsid w:val="00637097"/>
    <w:rsid w:val="00663CAD"/>
    <w:rsid w:val="00732819"/>
    <w:rsid w:val="008B6F57"/>
    <w:rsid w:val="009A2C49"/>
    <w:rsid w:val="00CD7A19"/>
    <w:rsid w:val="00D74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C1F6963EC340A99D48B11520AA8272">
    <w:name w:val="47C1F6963EC340A99D48B11520AA8272"/>
  </w:style>
  <w:style w:type="paragraph" w:customStyle="1" w:styleId="99018B5EB58F4BB7A067779C9489A3A4">
    <w:name w:val="99018B5EB58F4BB7A067779C9489A3A4"/>
  </w:style>
  <w:style w:type="paragraph" w:customStyle="1" w:styleId="56CDAB1FFA604DEEB9631F7C8081A961">
    <w:name w:val="56CDAB1FFA604DEEB9631F7C8081A961"/>
  </w:style>
  <w:style w:type="paragraph" w:customStyle="1" w:styleId="A15BBDD8C2C34E2088C4BCE0238C003E">
    <w:name w:val="A15BBDD8C2C34E2088C4BCE0238C003E"/>
  </w:style>
  <w:style w:type="character" w:styleId="PlaceholderText">
    <w:name w:val="Placeholder Text"/>
    <w:basedOn w:val="DefaultParagraphFont"/>
    <w:uiPriority w:val="99"/>
    <w:semiHidden/>
    <w:rPr>
      <w:color w:val="808080"/>
    </w:rPr>
  </w:style>
  <w:style w:type="paragraph" w:customStyle="1" w:styleId="2DF81270A7474F22917695C14A6908F0">
    <w:name w:val="2DF81270A7474F22917695C14A6908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2026-01-18T18:13:00Z</dcterms:created>
  <dcterms:modified xsi:type="dcterms:W3CDTF">2026-01-18T18:13:00Z</dcterms:modified>
</cp:coreProperties>
</file>